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75" w:rsidRDefault="00684C6C">
      <w:pPr>
        <w:jc w:val="center"/>
        <w:rPr>
          <w:rFonts w:ascii="华文中宋" w:eastAsia="华文中宋" w:hAnsi="华文中宋" w:cs="汉仪中宋简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2023</w:t>
      </w:r>
      <w:r>
        <w:rPr>
          <w:rFonts w:ascii="华文中宋" w:eastAsia="华文中宋" w:hAnsi="华文中宋" w:cs="汉仪中宋简" w:hint="eastAsia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8</w:t>
      </w:r>
      <w:r>
        <w:rPr>
          <w:rFonts w:ascii="华文中宋" w:eastAsia="华文中宋" w:hAnsi="华文中宋" w:cs="汉仪中宋简" w:hint="eastAsia"/>
          <w:b/>
          <w:bCs/>
          <w:sz w:val="36"/>
          <w:szCs w:val="36"/>
        </w:rPr>
        <w:t>月全国主要动物疫病</w:t>
      </w:r>
      <w:r w:rsidR="000F54D2">
        <w:rPr>
          <w:rFonts w:ascii="华文中宋" w:eastAsia="华文中宋" w:hAnsi="华文中宋" w:cs="汉仪中宋简" w:hint="eastAsia"/>
          <w:b/>
          <w:bCs/>
          <w:sz w:val="36"/>
          <w:szCs w:val="36"/>
        </w:rPr>
        <w:t>报告</w:t>
      </w:r>
      <w:r>
        <w:rPr>
          <w:rFonts w:ascii="华文中宋" w:eastAsia="华文中宋" w:hAnsi="华文中宋" w:cs="汉仪中宋简" w:hint="eastAsia"/>
          <w:b/>
          <w:bCs/>
          <w:sz w:val="36"/>
          <w:szCs w:val="36"/>
        </w:rPr>
        <w:t>情况</w:t>
      </w:r>
    </w:p>
    <w:p w:rsidR="00564075" w:rsidRDefault="0056407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64075" w:rsidRDefault="00684C6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月，全国共报告发生一、二、三类主要动物疫病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种，发病动物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9.4157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万头/羽/只/匹，病死动物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1.5234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万头/羽/只/匹。其中，二类主要动物疫病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种，发病动物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1.6089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万头/羽/只/匹，病死动物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头/羽/只/匹，报告发病数占前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位的病种依次为猪流行性腹泻、布鲁氏菌病、山羊传染性胸膜肺炎，占二类主要动物疫病报告发病总数的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96.59</w:t>
      </w:r>
      <w:r>
        <w:rPr>
          <w:rFonts w:ascii="仿宋_GB2312" w:eastAsia="仿宋_GB2312" w:hAnsi="Times New Roman" w:cs="Times New Roman" w:hint="eastAsia"/>
          <w:sz w:val="32"/>
          <w:szCs w:val="32"/>
        </w:rPr>
        <w:t>%。三类主要动物疫病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种，发病动物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7.8068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万头/羽/只/匹，病死动物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1.2510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万头/羽/只/匹，报告发病数占前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位的病种依次为鸡球虫病、巴氏杆菌病、猪流感，占三类主要动物疫病报告发病总数的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96.11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564075" w:rsidRDefault="0056407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64075" w:rsidRDefault="00684C6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月全国主要动物疫病</w:t>
      </w:r>
      <w:r w:rsidR="000F54D2">
        <w:rPr>
          <w:rFonts w:ascii="仿宋_GB2312" w:eastAsia="仿宋_GB2312" w:hAnsi="Times New Roman" w:cs="Times New Roman" w:hint="eastAsia"/>
          <w:sz w:val="32"/>
          <w:szCs w:val="32"/>
        </w:rPr>
        <w:t>报告</w:t>
      </w:r>
      <w:r>
        <w:rPr>
          <w:rFonts w:ascii="仿宋_GB2312" w:eastAsia="仿宋_GB2312" w:hAnsi="Times New Roman" w:cs="Times New Roman" w:hint="eastAsia"/>
          <w:sz w:val="32"/>
          <w:szCs w:val="32"/>
        </w:rPr>
        <w:t>情况统计表</w:t>
      </w: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420"/>
      </w:pPr>
    </w:p>
    <w:p w:rsidR="00564075" w:rsidRDefault="00564075">
      <w:pPr>
        <w:ind w:firstLineChars="200" w:firstLine="640"/>
        <w:rPr>
          <w:rFonts w:ascii="黑体" w:eastAsia="黑体" w:hAnsi="黑体" w:cs="方正黑体_GBK"/>
          <w:sz w:val="32"/>
          <w:szCs w:val="32"/>
        </w:rPr>
      </w:pPr>
    </w:p>
    <w:p w:rsidR="00564075" w:rsidRDefault="00684C6C" w:rsidP="003C1531">
      <w:pPr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lastRenderedPageBreak/>
        <w:t xml:space="preserve">附件  </w:t>
      </w:r>
    </w:p>
    <w:p w:rsidR="00564075" w:rsidRDefault="00684C6C" w:rsidP="003C1531">
      <w:pPr>
        <w:jc w:val="center"/>
        <w:rPr>
          <w:rFonts w:ascii="华文中宋" w:eastAsia="华文中宋" w:hAnsi="华文中宋" w:cs="方正小标宋_GBK" w:hint="eastAsia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2023</w:t>
      </w:r>
      <w:r>
        <w:rPr>
          <w:rFonts w:ascii="华文中宋" w:eastAsia="华文中宋" w:hAnsi="华文中宋" w:cs="方正小标宋_GBK" w:hint="eastAsia"/>
          <w:sz w:val="32"/>
          <w:szCs w:val="32"/>
        </w:rPr>
        <w:t>年</w:t>
      </w:r>
      <w:r>
        <w:rPr>
          <w:rFonts w:ascii="Times New Roman" w:eastAsia="华文中宋" w:hAnsi="Times New Roman" w:cs="Times New Roman" w:hint="eastAsia"/>
          <w:sz w:val="32"/>
          <w:szCs w:val="32"/>
        </w:rPr>
        <w:t>8</w:t>
      </w:r>
      <w:r>
        <w:rPr>
          <w:rFonts w:ascii="华文中宋" w:eastAsia="华文中宋" w:hAnsi="华文中宋" w:cs="方正小标宋_GBK" w:hint="eastAsia"/>
          <w:sz w:val="32"/>
          <w:szCs w:val="32"/>
        </w:rPr>
        <w:t>月全国主要动物疫病</w:t>
      </w:r>
      <w:r w:rsidR="000F54D2">
        <w:rPr>
          <w:rFonts w:ascii="华文中宋" w:eastAsia="华文中宋" w:hAnsi="华文中宋" w:cs="方正小标宋_GBK" w:hint="eastAsia"/>
          <w:sz w:val="32"/>
          <w:szCs w:val="32"/>
        </w:rPr>
        <w:t>报告</w:t>
      </w:r>
      <w:r>
        <w:rPr>
          <w:rFonts w:ascii="华文中宋" w:eastAsia="华文中宋" w:hAnsi="华文中宋" w:cs="方正小标宋_GBK" w:hint="eastAsia"/>
          <w:sz w:val="32"/>
          <w:szCs w:val="32"/>
        </w:rPr>
        <w:t>情况统计表</w:t>
      </w:r>
    </w:p>
    <w:p w:rsidR="004421FB" w:rsidRPr="004421FB" w:rsidRDefault="004421FB" w:rsidP="003C1531">
      <w:pPr>
        <w:jc w:val="center"/>
        <w:rPr>
          <w:rFonts w:ascii="华文中宋" w:eastAsia="华文中宋" w:hAnsi="华文中宋" w:cs="方正小标宋_GBK"/>
          <w:sz w:val="18"/>
          <w:szCs w:val="18"/>
        </w:rPr>
      </w:pPr>
    </w:p>
    <w:tbl>
      <w:tblPr>
        <w:tblW w:w="8417" w:type="dxa"/>
        <w:jc w:val="center"/>
        <w:tblInd w:w="1163" w:type="dxa"/>
        <w:tblLayout w:type="fixed"/>
        <w:tblLook w:val="04A0"/>
      </w:tblPr>
      <w:tblGrid>
        <w:gridCol w:w="3695"/>
        <w:gridCol w:w="2361"/>
        <w:gridCol w:w="2361"/>
      </w:tblGrid>
      <w:tr w:rsidR="00564075" w:rsidTr="003C1531">
        <w:trPr>
          <w:trHeight w:val="382"/>
          <w:jc w:val="center"/>
        </w:trPr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发病数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病死数</w:t>
            </w:r>
            <w:proofErr w:type="gramEnd"/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一二三类主要动物疫病总计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94157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15234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一类主要动物疫病合计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564075" w:rsidTr="003C1531">
        <w:trPr>
          <w:trHeight w:val="592"/>
          <w:jc w:val="center"/>
        </w:trPr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二类主要动物疫病合计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16089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2724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布鲁氏菌病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2976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日本脑炎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24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棘球蚴病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牛结节性皮肤病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牛传染性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鼻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气管炎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牛结核病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绵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羊痘和山羊痘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山羊传染性胸膜肺炎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110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猪瘟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35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猪繁殖与呼吸综合征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44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猪流行性腹泻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11975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2466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新城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疫</w:t>
            </w:r>
            <w:proofErr w:type="gram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26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小鹅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瘟</w:t>
            </w:r>
            <w:proofErr w:type="gram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三类主要动物疫病合计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78068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12510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巴氏杆菌病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5341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1007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马立克病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135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猪丹毒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1158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141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囊尾蚴病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猪流感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3987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343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鸡球虫病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65708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10835</w:t>
            </w:r>
          </w:p>
        </w:tc>
      </w:tr>
      <w:tr w:rsidR="00564075" w:rsidTr="003C1531">
        <w:trPr>
          <w:trHeight w:val="348"/>
          <w:jc w:val="center"/>
        </w:trPr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牛病毒性腹泻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64075" w:rsidRDefault="00684C6C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49</w:t>
            </w:r>
          </w:p>
        </w:tc>
      </w:tr>
    </w:tbl>
    <w:p w:rsidR="00564075" w:rsidRDefault="00564075">
      <w:pPr>
        <w:ind w:firstLineChars="200" w:firstLine="420"/>
      </w:pPr>
    </w:p>
    <w:p w:rsidR="003C1531" w:rsidRDefault="003C1531" w:rsidP="003C1531">
      <w:r>
        <w:rPr>
          <w:rFonts w:hint="eastAsia"/>
        </w:rPr>
        <w:t>备注：本表统计数据来自各省、自治区、直辖市和新疆生产建设兵团报告发生的一二三类主要动物疫病信息。</w:t>
      </w:r>
    </w:p>
    <w:p w:rsidR="00564075" w:rsidRPr="003C1531" w:rsidRDefault="00564075">
      <w:pPr>
        <w:ind w:firstLineChars="200" w:firstLine="420"/>
      </w:pPr>
    </w:p>
    <w:p w:rsidR="00564075" w:rsidRDefault="00564075"/>
    <w:sectPr w:rsidR="00564075" w:rsidSect="0056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A1" w:rsidRDefault="00EB79A1" w:rsidP="000F54D2">
      <w:r>
        <w:separator/>
      </w:r>
    </w:p>
  </w:endnote>
  <w:endnote w:type="continuationSeparator" w:id="0">
    <w:p w:rsidR="00EB79A1" w:rsidRDefault="00EB79A1" w:rsidP="000F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A1" w:rsidRDefault="00EB79A1" w:rsidP="000F54D2">
      <w:r>
        <w:separator/>
      </w:r>
    </w:p>
  </w:footnote>
  <w:footnote w:type="continuationSeparator" w:id="0">
    <w:p w:rsidR="00EB79A1" w:rsidRDefault="00EB79A1" w:rsidP="000F5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__Grammarly_42____i" w:val="H4sIAAAAAAAEAKtWckksSQxILCpxzi/NK1GyMqwFAAEhoTITAAAA"/>
    <w:docVar w:name="__Grammarly_42___1" w:val="H4sIAAAAAAAEAKtWcslP9kxRslIyNDY2tjQzMTczNTMxtTQ0tjRV0lEKTi0uzszPAykwqQUAoa4H/ywAAAA="/>
    <w:docVar w:name="KGWebUrl" w:val="https://oa.cadc.net.cn/seeyon/officeservlet"/>
  </w:docVars>
  <w:rsids>
    <w:rsidRoot w:val="00A947F8"/>
    <w:rsid w:val="80CF9B71"/>
    <w:rsid w:val="AF99517F"/>
    <w:rsid w:val="B4B33981"/>
    <w:rsid w:val="D7151245"/>
    <w:rsid w:val="DEFC5F73"/>
    <w:rsid w:val="EF63EAFF"/>
    <w:rsid w:val="F5F343C7"/>
    <w:rsid w:val="F75A60D7"/>
    <w:rsid w:val="FB77BB50"/>
    <w:rsid w:val="FD6F7339"/>
    <w:rsid w:val="FF8DE27A"/>
    <w:rsid w:val="FFFD5059"/>
    <w:rsid w:val="000C0CAE"/>
    <w:rsid w:val="000F54D2"/>
    <w:rsid w:val="00135ED8"/>
    <w:rsid w:val="00222C43"/>
    <w:rsid w:val="002B30B4"/>
    <w:rsid w:val="002C01D1"/>
    <w:rsid w:val="002C584D"/>
    <w:rsid w:val="003358E6"/>
    <w:rsid w:val="00372E9D"/>
    <w:rsid w:val="003C1531"/>
    <w:rsid w:val="003E5CCD"/>
    <w:rsid w:val="00425D51"/>
    <w:rsid w:val="004421FB"/>
    <w:rsid w:val="004474C1"/>
    <w:rsid w:val="00472768"/>
    <w:rsid w:val="004B46E7"/>
    <w:rsid w:val="00545BEB"/>
    <w:rsid w:val="005618DD"/>
    <w:rsid w:val="00564075"/>
    <w:rsid w:val="00627C8B"/>
    <w:rsid w:val="00684C6C"/>
    <w:rsid w:val="006A3512"/>
    <w:rsid w:val="006F0E8A"/>
    <w:rsid w:val="00747F52"/>
    <w:rsid w:val="00826DAA"/>
    <w:rsid w:val="008D0B79"/>
    <w:rsid w:val="009C016A"/>
    <w:rsid w:val="00A40D8E"/>
    <w:rsid w:val="00A93DDB"/>
    <w:rsid w:val="00A947F8"/>
    <w:rsid w:val="00B433AB"/>
    <w:rsid w:val="00B530E4"/>
    <w:rsid w:val="00C1138C"/>
    <w:rsid w:val="00D269D6"/>
    <w:rsid w:val="00DA5D8A"/>
    <w:rsid w:val="00E91C8C"/>
    <w:rsid w:val="00EB79A1"/>
    <w:rsid w:val="00F55316"/>
    <w:rsid w:val="1FF689BF"/>
    <w:rsid w:val="2BDD4A84"/>
    <w:rsid w:val="2F0D5B3A"/>
    <w:rsid w:val="35FEC700"/>
    <w:rsid w:val="35FF1E98"/>
    <w:rsid w:val="44D8C259"/>
    <w:rsid w:val="4EFF65C5"/>
    <w:rsid w:val="4FBF035B"/>
    <w:rsid w:val="57FC9850"/>
    <w:rsid w:val="5CEF93EA"/>
    <w:rsid w:val="5E6762CA"/>
    <w:rsid w:val="67D648E4"/>
    <w:rsid w:val="6B7F28DD"/>
    <w:rsid w:val="6BDFD92B"/>
    <w:rsid w:val="6DFFA4F9"/>
    <w:rsid w:val="798E9331"/>
    <w:rsid w:val="7CFDF394"/>
    <w:rsid w:val="7ED70E97"/>
    <w:rsid w:val="7EFF6CCC"/>
    <w:rsid w:val="7F0769CF"/>
    <w:rsid w:val="7F789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564075"/>
    <w:pPr>
      <w:widowControl/>
      <w:jc w:val="left"/>
    </w:pPr>
    <w:rPr>
      <w:kern w:val="0"/>
      <w:sz w:val="20"/>
      <w:szCs w:val="20"/>
    </w:rPr>
  </w:style>
  <w:style w:type="table" w:styleId="a4">
    <w:name w:val="Light Shading"/>
    <w:basedOn w:val="a1"/>
    <w:uiPriority w:val="60"/>
    <w:qFormat/>
    <w:rsid w:val="00564075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qFormat/>
    <w:rsid w:val="00564075"/>
    <w:rPr>
      <w:color w:val="365F91" w:themeColor="accent1" w:themeShade="BF"/>
      <w:sz w:val="2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cimalAligned">
    <w:name w:val="Decimal Aligned"/>
    <w:basedOn w:val="a"/>
    <w:uiPriority w:val="40"/>
    <w:qFormat/>
    <w:rsid w:val="00564075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character" w:customStyle="1" w:styleId="Char">
    <w:name w:val="脚注文本 Char"/>
    <w:basedOn w:val="a0"/>
    <w:link w:val="a3"/>
    <w:uiPriority w:val="99"/>
    <w:qFormat/>
    <w:rsid w:val="00564075"/>
    <w:rPr>
      <w:kern w:val="0"/>
      <w:sz w:val="20"/>
      <w:szCs w:val="20"/>
    </w:rPr>
  </w:style>
  <w:style w:type="character" w:customStyle="1" w:styleId="1">
    <w:name w:val="不明显强调1"/>
    <w:basedOn w:val="a0"/>
    <w:uiPriority w:val="19"/>
    <w:qFormat/>
    <w:rsid w:val="00564075"/>
    <w:rPr>
      <w:i/>
      <w:iCs/>
      <w:color w:val="7F7F7F" w:themeColor="text1" w:themeTint="80"/>
    </w:rPr>
  </w:style>
  <w:style w:type="paragraph" w:styleId="a5">
    <w:name w:val="header"/>
    <w:basedOn w:val="a"/>
    <w:link w:val="Char0"/>
    <w:uiPriority w:val="99"/>
    <w:semiHidden/>
    <w:unhideWhenUsed/>
    <w:rsid w:val="000F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54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54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邴国霞</dc:creator>
  <cp:lastModifiedBy>yinxin</cp:lastModifiedBy>
  <cp:revision>6</cp:revision>
  <cp:lastPrinted>2023-07-12T16:03:00Z</cp:lastPrinted>
  <dcterms:created xsi:type="dcterms:W3CDTF">2023-09-08T01:06:00Z</dcterms:created>
  <dcterms:modified xsi:type="dcterms:W3CDTF">2023-11-16T02:07:00Z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